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B88F" w14:textId="49CB3EA3" w:rsidR="00793D78" w:rsidRDefault="00727FA1" w:rsidP="00727FA1">
      <w:pPr>
        <w:jc w:val="center"/>
        <w:rPr>
          <w:b/>
          <w:sz w:val="28"/>
          <w:szCs w:val="28"/>
          <w:lang w:val="en-US"/>
        </w:rPr>
      </w:pPr>
      <w:r w:rsidRPr="00727FA1">
        <w:rPr>
          <w:b/>
          <w:sz w:val="28"/>
          <w:szCs w:val="28"/>
          <w:lang w:val="en-US"/>
        </w:rPr>
        <w:t>CEMS Course List 2026/2027</w:t>
      </w:r>
    </w:p>
    <w:p w14:paraId="152EC557" w14:textId="77777777" w:rsidR="00135FE2" w:rsidRDefault="00135FE2" w:rsidP="00727FA1">
      <w:pPr>
        <w:jc w:val="center"/>
        <w:rPr>
          <w:b/>
          <w:sz w:val="28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5078"/>
        <w:gridCol w:w="1071"/>
        <w:gridCol w:w="894"/>
      </w:tblGrid>
      <w:tr w:rsidR="00135FE2" w:rsidRPr="00135FE2" w14:paraId="04C4EAB7" w14:textId="77777777" w:rsidTr="00135FE2">
        <w:tc>
          <w:tcPr>
            <w:tcW w:w="9350" w:type="dxa"/>
            <w:gridSpan w:val="4"/>
          </w:tcPr>
          <w:p w14:paraId="3D1FB739" w14:textId="278238D6" w:rsidR="00135FE2" w:rsidRPr="00135FE2" w:rsidRDefault="00135FE2" w:rsidP="00135FE2">
            <w:pPr>
              <w:jc w:val="center"/>
              <w:rPr>
                <w:b/>
                <w:sz w:val="28"/>
                <w:szCs w:val="28"/>
                <w:lang w:val="en-US"/>
              </w:rPr>
            </w:pPr>
            <w:bookmarkStart w:id="0" w:name="_Hlk233027427"/>
            <w:r>
              <w:rPr>
                <w:b/>
                <w:sz w:val="28"/>
                <w:szCs w:val="28"/>
                <w:lang w:val="en-US"/>
              </w:rPr>
              <w:t>FALL TERM</w:t>
            </w:r>
          </w:p>
        </w:tc>
      </w:tr>
      <w:tr w:rsidR="007432D8" w14:paraId="180CE8A3" w14:textId="77777777" w:rsidTr="0013217D">
        <w:tc>
          <w:tcPr>
            <w:tcW w:w="2307" w:type="dxa"/>
          </w:tcPr>
          <w:p w14:paraId="79EB9F53" w14:textId="437F3C2E" w:rsidR="007432D8" w:rsidRDefault="00135FE2" w:rsidP="00135FE2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Instructor</w:t>
            </w:r>
          </w:p>
        </w:tc>
        <w:tc>
          <w:tcPr>
            <w:tcW w:w="5078" w:type="dxa"/>
          </w:tcPr>
          <w:p w14:paraId="5F4C34ED" w14:textId="681BB0FA" w:rsidR="007432D8" w:rsidRDefault="00135FE2" w:rsidP="00135FE2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Course</w:t>
            </w:r>
          </w:p>
        </w:tc>
        <w:tc>
          <w:tcPr>
            <w:tcW w:w="1071" w:type="dxa"/>
          </w:tcPr>
          <w:p w14:paraId="09975905" w14:textId="1622D7EA" w:rsidR="007432D8" w:rsidRDefault="00135FE2" w:rsidP="00135FE2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Credits</w:t>
            </w:r>
          </w:p>
        </w:tc>
        <w:tc>
          <w:tcPr>
            <w:tcW w:w="894" w:type="dxa"/>
          </w:tcPr>
          <w:p w14:paraId="0E3EBE08" w14:textId="682B81B3" w:rsidR="007432D8" w:rsidRDefault="00135FE2" w:rsidP="00135FE2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Term</w:t>
            </w:r>
          </w:p>
        </w:tc>
      </w:tr>
      <w:tr w:rsidR="007432D8" w:rsidRPr="00135FE2" w14:paraId="07937227" w14:textId="77777777" w:rsidTr="0013217D">
        <w:tc>
          <w:tcPr>
            <w:tcW w:w="2307" w:type="dxa"/>
          </w:tcPr>
          <w:p w14:paraId="424583BD" w14:textId="7EFA55B2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</w:rPr>
              <w:t>Nadia Al-Bagdadi</w:t>
            </w:r>
          </w:p>
        </w:tc>
        <w:tc>
          <w:tcPr>
            <w:tcW w:w="5078" w:type="dxa"/>
          </w:tcPr>
          <w:p w14:paraId="7FDBD148" w14:textId="4872D5EA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Grand Debates in Global History</w:t>
            </w:r>
          </w:p>
        </w:tc>
        <w:tc>
          <w:tcPr>
            <w:tcW w:w="1071" w:type="dxa"/>
          </w:tcPr>
          <w:p w14:paraId="2EF8BF61" w14:textId="781A5E88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17D2A869" w14:textId="26A97ACC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F</w:t>
            </w:r>
          </w:p>
        </w:tc>
      </w:tr>
      <w:tr w:rsidR="007432D8" w:rsidRPr="00135FE2" w14:paraId="34A36309" w14:textId="77777777" w:rsidTr="0013217D">
        <w:tc>
          <w:tcPr>
            <w:tcW w:w="2307" w:type="dxa"/>
          </w:tcPr>
          <w:p w14:paraId="3E8F09E0" w14:textId="39D376B5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Cristian Gaspar</w:t>
            </w:r>
          </w:p>
        </w:tc>
        <w:tc>
          <w:tcPr>
            <w:tcW w:w="5078" w:type="dxa"/>
          </w:tcPr>
          <w:p w14:paraId="107AA9B3" w14:textId="34FF14DC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</w:rPr>
              <w:t>Making Sources: An Introduction to Critical Editing for Historians</w:t>
            </w:r>
          </w:p>
        </w:tc>
        <w:tc>
          <w:tcPr>
            <w:tcW w:w="1071" w:type="dxa"/>
          </w:tcPr>
          <w:p w14:paraId="4CCCEAE7" w14:textId="0E4C2549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6C5C8691" w14:textId="1A3F1110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F</w:t>
            </w:r>
          </w:p>
        </w:tc>
      </w:tr>
      <w:tr w:rsidR="007432D8" w:rsidRPr="00135FE2" w14:paraId="7B0FBE1E" w14:textId="77777777" w:rsidTr="0013217D">
        <w:tc>
          <w:tcPr>
            <w:tcW w:w="2307" w:type="dxa"/>
          </w:tcPr>
          <w:p w14:paraId="7B1B1B92" w14:textId="6544715D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Cristian Gaspar</w:t>
            </w:r>
          </w:p>
        </w:tc>
        <w:tc>
          <w:tcPr>
            <w:tcW w:w="5078" w:type="dxa"/>
          </w:tcPr>
          <w:p w14:paraId="59FD9EEF" w14:textId="57F96C88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Gender History</w:t>
            </w:r>
          </w:p>
        </w:tc>
        <w:tc>
          <w:tcPr>
            <w:tcW w:w="1071" w:type="dxa"/>
          </w:tcPr>
          <w:p w14:paraId="71C70A11" w14:textId="16C56F28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7BDA26CF" w14:textId="2F460B87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F</w:t>
            </w:r>
          </w:p>
        </w:tc>
      </w:tr>
      <w:tr w:rsidR="007432D8" w:rsidRPr="00135FE2" w14:paraId="79BF3D93" w14:textId="77777777" w:rsidTr="0013217D">
        <w:tc>
          <w:tcPr>
            <w:tcW w:w="2307" w:type="dxa"/>
          </w:tcPr>
          <w:p w14:paraId="25FD8CE5" w14:textId="3C6D7620" w:rsidR="007432D8" w:rsidRPr="00135FE2" w:rsidRDefault="00135FE2" w:rsidP="00135FE2">
            <w:pPr>
              <w:jc w:val="center"/>
              <w:rPr>
                <w:sz w:val="24"/>
                <w:szCs w:val="24"/>
                <w:lang w:val="hr-HR"/>
              </w:rPr>
            </w:pPr>
            <w:r w:rsidRPr="00135FE2">
              <w:rPr>
                <w:sz w:val="24"/>
                <w:szCs w:val="24"/>
                <w:lang w:val="en-US"/>
              </w:rPr>
              <w:t>Tijana Krsti</w:t>
            </w:r>
            <w:r w:rsidRPr="00135FE2">
              <w:rPr>
                <w:sz w:val="24"/>
                <w:szCs w:val="24"/>
                <w:lang w:val="hr-HR"/>
              </w:rPr>
              <w:t>ć</w:t>
            </w:r>
          </w:p>
        </w:tc>
        <w:tc>
          <w:tcPr>
            <w:tcW w:w="5078" w:type="dxa"/>
          </w:tcPr>
          <w:p w14:paraId="0B12FABF" w14:textId="5ECC608B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</w:rPr>
              <w:t>Connected Histories of Eastern Christianity in the Early Modern World</w:t>
            </w:r>
          </w:p>
        </w:tc>
        <w:tc>
          <w:tcPr>
            <w:tcW w:w="1071" w:type="dxa"/>
          </w:tcPr>
          <w:p w14:paraId="722A24C9" w14:textId="4E598975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55D22416" w14:textId="5BFB338E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F</w:t>
            </w:r>
          </w:p>
        </w:tc>
      </w:tr>
      <w:tr w:rsidR="007432D8" w:rsidRPr="00135FE2" w14:paraId="09A1BC43" w14:textId="77777777" w:rsidTr="0013217D">
        <w:tc>
          <w:tcPr>
            <w:tcW w:w="2307" w:type="dxa"/>
          </w:tcPr>
          <w:p w14:paraId="38AA2B96" w14:textId="2B98C9B0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Robyn Dora Radway</w:t>
            </w:r>
          </w:p>
        </w:tc>
        <w:tc>
          <w:tcPr>
            <w:tcW w:w="5078" w:type="dxa"/>
          </w:tcPr>
          <w:p w14:paraId="7356E4A4" w14:textId="3EAA9218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O</w:t>
            </w:r>
            <w:r w:rsidRPr="00135FE2">
              <w:rPr>
                <w:sz w:val="24"/>
                <w:szCs w:val="24"/>
              </w:rPr>
              <w:t>ttoman Hungary</w:t>
            </w:r>
          </w:p>
        </w:tc>
        <w:tc>
          <w:tcPr>
            <w:tcW w:w="1071" w:type="dxa"/>
          </w:tcPr>
          <w:p w14:paraId="678E6EE6" w14:textId="1F7E36E9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5E414931" w14:textId="480D578B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F</w:t>
            </w:r>
          </w:p>
        </w:tc>
      </w:tr>
      <w:tr w:rsidR="007432D8" w:rsidRPr="00135FE2" w14:paraId="07A014D2" w14:textId="77777777" w:rsidTr="0013217D">
        <w:tc>
          <w:tcPr>
            <w:tcW w:w="2307" w:type="dxa"/>
          </w:tcPr>
          <w:p w14:paraId="1CC0198E" w14:textId="71252235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Brett Wilson</w:t>
            </w:r>
          </w:p>
        </w:tc>
        <w:tc>
          <w:tcPr>
            <w:tcW w:w="5078" w:type="dxa"/>
          </w:tcPr>
          <w:p w14:paraId="10A10D71" w14:textId="53BA47A3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</w:rPr>
              <w:t>Modern Turkey: Culture, Religion, and Nation</w:t>
            </w:r>
          </w:p>
        </w:tc>
        <w:tc>
          <w:tcPr>
            <w:tcW w:w="1071" w:type="dxa"/>
          </w:tcPr>
          <w:p w14:paraId="0D8D6C04" w14:textId="389E3C9F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05757F44" w14:textId="298872DC" w:rsidR="007432D8" w:rsidRPr="00135FE2" w:rsidRDefault="00135FE2" w:rsidP="00135FE2">
            <w:pPr>
              <w:jc w:val="center"/>
              <w:rPr>
                <w:sz w:val="24"/>
                <w:szCs w:val="24"/>
                <w:lang w:val="en-US"/>
              </w:rPr>
            </w:pPr>
            <w:r w:rsidRPr="00135FE2">
              <w:rPr>
                <w:sz w:val="24"/>
                <w:szCs w:val="24"/>
                <w:lang w:val="en-US"/>
              </w:rPr>
              <w:t>F</w:t>
            </w:r>
          </w:p>
        </w:tc>
      </w:tr>
      <w:tr w:rsidR="007432D8" w14:paraId="79BFF3A2" w14:textId="77777777" w:rsidTr="0013217D">
        <w:tc>
          <w:tcPr>
            <w:tcW w:w="2307" w:type="dxa"/>
          </w:tcPr>
          <w:p w14:paraId="234B69D9" w14:textId="77777777" w:rsidR="007432D8" w:rsidRDefault="007432D8" w:rsidP="007432D8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078" w:type="dxa"/>
          </w:tcPr>
          <w:p w14:paraId="1F286E18" w14:textId="77777777" w:rsidR="007432D8" w:rsidRDefault="007432D8" w:rsidP="007432D8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71" w:type="dxa"/>
          </w:tcPr>
          <w:p w14:paraId="6D145466" w14:textId="77777777" w:rsidR="007432D8" w:rsidRDefault="007432D8" w:rsidP="007432D8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94" w:type="dxa"/>
          </w:tcPr>
          <w:p w14:paraId="3FF6CA69" w14:textId="77777777" w:rsidR="007432D8" w:rsidRDefault="007432D8" w:rsidP="007432D8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bookmarkEnd w:id="0"/>
      <w:tr w:rsidR="00135FE2" w:rsidRPr="00135FE2" w14:paraId="4A732A6E" w14:textId="77777777" w:rsidTr="00546A13">
        <w:tc>
          <w:tcPr>
            <w:tcW w:w="9350" w:type="dxa"/>
            <w:gridSpan w:val="4"/>
          </w:tcPr>
          <w:p w14:paraId="1A4B0107" w14:textId="70296508" w:rsidR="00135FE2" w:rsidRPr="00135FE2" w:rsidRDefault="00135FE2" w:rsidP="00135FE2">
            <w:pPr>
              <w:spacing w:line="259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WINTER TERM</w:t>
            </w:r>
          </w:p>
        </w:tc>
      </w:tr>
      <w:tr w:rsidR="00135FE2" w:rsidRPr="00135FE2" w14:paraId="712446E2" w14:textId="77777777" w:rsidTr="0013217D">
        <w:tc>
          <w:tcPr>
            <w:tcW w:w="2307" w:type="dxa"/>
          </w:tcPr>
          <w:p w14:paraId="255C079F" w14:textId="77777777" w:rsidR="00E13D82" w:rsidRPr="00E13D82" w:rsidRDefault="00E13D82" w:rsidP="00E13D8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 xml:space="preserve">Balazs </w:t>
            </w:r>
            <w:r w:rsidRPr="00E13D82">
              <w:rPr>
                <w:bCs/>
                <w:sz w:val="24"/>
                <w:szCs w:val="24"/>
                <w:lang w:val="en-US"/>
              </w:rPr>
              <w:t>Trencsenyi</w:t>
            </w:r>
          </w:p>
          <w:p w14:paraId="3F2FA357" w14:textId="69C0B160" w:rsidR="00135FE2" w:rsidRPr="00E13D82" w:rsidRDefault="00135FE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078" w:type="dxa"/>
          </w:tcPr>
          <w:p w14:paraId="219A113B" w14:textId="0AAA6C1A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</w:rPr>
              <w:t>Comparative, Transnational and Global Histories: Rethinking Geographical and Temporal Scales</w:t>
            </w:r>
          </w:p>
        </w:tc>
        <w:tc>
          <w:tcPr>
            <w:tcW w:w="1071" w:type="dxa"/>
          </w:tcPr>
          <w:p w14:paraId="2E93C8FF" w14:textId="2A7AC89E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769299D4" w14:textId="436F201A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W</w:t>
            </w:r>
          </w:p>
        </w:tc>
      </w:tr>
      <w:tr w:rsidR="00135FE2" w:rsidRPr="00135FE2" w14:paraId="6B32548E" w14:textId="77777777" w:rsidTr="0013217D">
        <w:tc>
          <w:tcPr>
            <w:tcW w:w="2307" w:type="dxa"/>
          </w:tcPr>
          <w:p w14:paraId="17C04976" w14:textId="0757788B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Brett Wilson</w:t>
            </w:r>
          </w:p>
        </w:tc>
        <w:tc>
          <w:tcPr>
            <w:tcW w:w="5078" w:type="dxa"/>
          </w:tcPr>
          <w:p w14:paraId="46CEE2FF" w14:textId="742B164B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</w:rPr>
              <w:t>Grand Debates in Eastern Mediterranean History</w:t>
            </w:r>
          </w:p>
        </w:tc>
        <w:tc>
          <w:tcPr>
            <w:tcW w:w="1071" w:type="dxa"/>
          </w:tcPr>
          <w:p w14:paraId="09E73425" w14:textId="794930E6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05C82B50" w14:textId="07E5F014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W</w:t>
            </w:r>
          </w:p>
        </w:tc>
      </w:tr>
      <w:tr w:rsidR="00135FE2" w:rsidRPr="00135FE2" w14:paraId="5085F984" w14:textId="77777777" w:rsidTr="0013217D">
        <w:tc>
          <w:tcPr>
            <w:tcW w:w="2307" w:type="dxa"/>
          </w:tcPr>
          <w:p w14:paraId="0C1E0E71" w14:textId="289CA35D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Cristian Gaspar</w:t>
            </w:r>
          </w:p>
        </w:tc>
        <w:tc>
          <w:tcPr>
            <w:tcW w:w="5078" w:type="dxa"/>
          </w:tcPr>
          <w:p w14:paraId="781CCE7A" w14:textId="48725424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</w:rPr>
              <w:t>Text, Author, Meaning: Medieval Literature and Modern Critical History</w:t>
            </w:r>
          </w:p>
        </w:tc>
        <w:tc>
          <w:tcPr>
            <w:tcW w:w="1071" w:type="dxa"/>
          </w:tcPr>
          <w:p w14:paraId="042A1ED4" w14:textId="75C5E308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5EED4BE8" w14:textId="43A3A790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W</w:t>
            </w:r>
          </w:p>
        </w:tc>
      </w:tr>
      <w:tr w:rsidR="00135FE2" w:rsidRPr="00135FE2" w14:paraId="11237C40" w14:textId="77777777" w:rsidTr="0013217D">
        <w:tc>
          <w:tcPr>
            <w:tcW w:w="2307" w:type="dxa"/>
          </w:tcPr>
          <w:p w14:paraId="3EC22EEB" w14:textId="647CAF3C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Cristian Gaspar</w:t>
            </w:r>
          </w:p>
        </w:tc>
        <w:tc>
          <w:tcPr>
            <w:tcW w:w="5078" w:type="dxa"/>
          </w:tcPr>
          <w:p w14:paraId="3A8ED1C7" w14:textId="3AB76244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</w:rPr>
              <w:t>Emotions and the Modern Historian: An Introduction</w:t>
            </w:r>
          </w:p>
        </w:tc>
        <w:tc>
          <w:tcPr>
            <w:tcW w:w="1071" w:type="dxa"/>
          </w:tcPr>
          <w:p w14:paraId="1412820F" w14:textId="78600A50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251426DC" w14:textId="17789873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W</w:t>
            </w:r>
          </w:p>
        </w:tc>
      </w:tr>
      <w:tr w:rsidR="00135FE2" w:rsidRPr="00135FE2" w14:paraId="70E1EE9E" w14:textId="77777777" w:rsidTr="0013217D">
        <w:tc>
          <w:tcPr>
            <w:tcW w:w="2307" w:type="dxa"/>
          </w:tcPr>
          <w:p w14:paraId="19624AD1" w14:textId="52478C75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Katalin Szende</w:t>
            </w:r>
          </w:p>
        </w:tc>
        <w:tc>
          <w:tcPr>
            <w:tcW w:w="5078" w:type="dxa"/>
          </w:tcPr>
          <w:p w14:paraId="6ADCE3CD" w14:textId="7DCC178B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</w:rPr>
              <w:t>Transmission and Exchange in Mongol Eurasia</w:t>
            </w:r>
          </w:p>
        </w:tc>
        <w:tc>
          <w:tcPr>
            <w:tcW w:w="1071" w:type="dxa"/>
          </w:tcPr>
          <w:p w14:paraId="371C324C" w14:textId="13C45E93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4FC26D24" w14:textId="6F6CF016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W</w:t>
            </w:r>
          </w:p>
        </w:tc>
      </w:tr>
      <w:tr w:rsidR="00135FE2" w:rsidRPr="00135FE2" w14:paraId="5A10EE6B" w14:textId="77777777" w:rsidTr="0013217D">
        <w:tc>
          <w:tcPr>
            <w:tcW w:w="2307" w:type="dxa"/>
          </w:tcPr>
          <w:p w14:paraId="268C1CDC" w14:textId="60E90853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Tijana Krsti</w:t>
            </w:r>
            <w:r w:rsidRPr="00E13D82">
              <w:rPr>
                <w:sz w:val="24"/>
                <w:szCs w:val="24"/>
                <w:lang w:val="hr-HR"/>
              </w:rPr>
              <w:t>ć</w:t>
            </w:r>
          </w:p>
        </w:tc>
        <w:tc>
          <w:tcPr>
            <w:tcW w:w="5078" w:type="dxa"/>
          </w:tcPr>
          <w:p w14:paraId="683BE854" w14:textId="27E2F6C9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</w:rPr>
              <w:t>The Ottoman Book Culture</w:t>
            </w:r>
          </w:p>
        </w:tc>
        <w:tc>
          <w:tcPr>
            <w:tcW w:w="1071" w:type="dxa"/>
          </w:tcPr>
          <w:p w14:paraId="5D4CD87F" w14:textId="427429BC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681A753F" w14:textId="7D71F878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W</w:t>
            </w:r>
          </w:p>
        </w:tc>
      </w:tr>
      <w:tr w:rsidR="00135FE2" w:rsidRPr="00135FE2" w14:paraId="37E429E2" w14:textId="77777777" w:rsidTr="0013217D">
        <w:tc>
          <w:tcPr>
            <w:tcW w:w="2307" w:type="dxa"/>
          </w:tcPr>
          <w:p w14:paraId="5697545D" w14:textId="32CAB431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Brett Wilson</w:t>
            </w:r>
          </w:p>
        </w:tc>
        <w:tc>
          <w:tcPr>
            <w:tcW w:w="5078" w:type="dxa"/>
          </w:tcPr>
          <w:p w14:paraId="068C574B" w14:textId="1DFC4042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</w:rPr>
              <w:t>Coffee: A Global History</w:t>
            </w:r>
          </w:p>
        </w:tc>
        <w:tc>
          <w:tcPr>
            <w:tcW w:w="1071" w:type="dxa"/>
          </w:tcPr>
          <w:p w14:paraId="50FD941D" w14:textId="5372CA28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2B27FB65" w14:textId="75C23F2A" w:rsidR="00135FE2" w:rsidRPr="00E13D82" w:rsidRDefault="00E13D82" w:rsidP="00E13D82">
            <w:pPr>
              <w:spacing w:line="259" w:lineRule="auto"/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W</w:t>
            </w:r>
          </w:p>
        </w:tc>
      </w:tr>
      <w:tr w:rsidR="00E13D82" w:rsidRPr="00135FE2" w14:paraId="6C4B1F39" w14:textId="77777777" w:rsidTr="0013217D">
        <w:tc>
          <w:tcPr>
            <w:tcW w:w="2307" w:type="dxa"/>
          </w:tcPr>
          <w:p w14:paraId="70C51D5E" w14:textId="72024F37" w:rsidR="00E13D82" w:rsidRPr="00E13D82" w:rsidRDefault="00E13D82" w:rsidP="00E13D82">
            <w:pPr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Nadia Al-Bagdadi</w:t>
            </w:r>
          </w:p>
        </w:tc>
        <w:tc>
          <w:tcPr>
            <w:tcW w:w="5078" w:type="dxa"/>
          </w:tcPr>
          <w:p w14:paraId="5504A425" w14:textId="6B54CD19" w:rsidR="00E13D82" w:rsidRPr="00E13D82" w:rsidRDefault="00E13D82" w:rsidP="00E13D82">
            <w:pPr>
              <w:jc w:val="center"/>
              <w:rPr>
                <w:sz w:val="24"/>
                <w:szCs w:val="24"/>
              </w:rPr>
            </w:pPr>
            <w:r w:rsidRPr="00E13D82">
              <w:rPr>
                <w:sz w:val="24"/>
                <w:szCs w:val="24"/>
              </w:rPr>
              <w:t>Gender and Religion</w:t>
            </w:r>
          </w:p>
        </w:tc>
        <w:tc>
          <w:tcPr>
            <w:tcW w:w="1071" w:type="dxa"/>
          </w:tcPr>
          <w:p w14:paraId="2E1A092B" w14:textId="3B7BB37C" w:rsidR="00E13D82" w:rsidRPr="00E13D82" w:rsidRDefault="00E13D82" w:rsidP="00E13D82">
            <w:pPr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37DE7569" w14:textId="13A165A1" w:rsidR="00E13D82" w:rsidRPr="00E13D82" w:rsidRDefault="00E13D82" w:rsidP="00E13D82">
            <w:pPr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W</w:t>
            </w:r>
          </w:p>
        </w:tc>
      </w:tr>
      <w:tr w:rsidR="00E13D82" w:rsidRPr="00135FE2" w14:paraId="50FA73E9" w14:textId="77777777" w:rsidTr="0013217D">
        <w:tc>
          <w:tcPr>
            <w:tcW w:w="2307" w:type="dxa"/>
          </w:tcPr>
          <w:p w14:paraId="7AFA0C02" w14:textId="63D2A2DA" w:rsidR="00E13D82" w:rsidRPr="00E13D82" w:rsidRDefault="00E13D82" w:rsidP="00E13D82">
            <w:pPr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Carsten Wilke</w:t>
            </w:r>
          </w:p>
        </w:tc>
        <w:tc>
          <w:tcPr>
            <w:tcW w:w="5078" w:type="dxa"/>
          </w:tcPr>
          <w:p w14:paraId="65AB97D8" w14:textId="42801B73" w:rsidR="00E13D82" w:rsidRPr="00E13D82" w:rsidRDefault="00E13D82" w:rsidP="00E13D82">
            <w:pPr>
              <w:jc w:val="center"/>
              <w:rPr>
                <w:sz w:val="24"/>
                <w:szCs w:val="24"/>
              </w:rPr>
            </w:pPr>
            <w:r w:rsidRPr="00E13D82">
              <w:rPr>
                <w:sz w:val="24"/>
                <w:szCs w:val="24"/>
              </w:rPr>
              <w:t>Jewish Memory</w:t>
            </w:r>
          </w:p>
        </w:tc>
        <w:tc>
          <w:tcPr>
            <w:tcW w:w="1071" w:type="dxa"/>
          </w:tcPr>
          <w:p w14:paraId="02ED21B3" w14:textId="22BE7E22" w:rsidR="00E13D82" w:rsidRPr="00E13D82" w:rsidRDefault="00E13D82" w:rsidP="00E13D82">
            <w:pPr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5E32768A" w14:textId="00F9AF47" w:rsidR="00E13D82" w:rsidRPr="00E13D82" w:rsidRDefault="00E13D82" w:rsidP="00E13D82">
            <w:pPr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W</w:t>
            </w:r>
          </w:p>
        </w:tc>
      </w:tr>
      <w:tr w:rsidR="00E13D82" w:rsidRPr="00135FE2" w14:paraId="4F713A62" w14:textId="77777777" w:rsidTr="0013217D">
        <w:tc>
          <w:tcPr>
            <w:tcW w:w="2307" w:type="dxa"/>
          </w:tcPr>
          <w:p w14:paraId="3AE8A218" w14:textId="46E96D3C" w:rsidR="00E13D82" w:rsidRPr="00E13D82" w:rsidRDefault="00946AA4" w:rsidP="00E13D8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Susanne Korbel</w:t>
            </w:r>
          </w:p>
        </w:tc>
        <w:tc>
          <w:tcPr>
            <w:tcW w:w="5078" w:type="dxa"/>
          </w:tcPr>
          <w:p w14:paraId="099F3B62" w14:textId="0CF9F853" w:rsidR="00E13D82" w:rsidRPr="00E13D82" w:rsidRDefault="00E13D82" w:rsidP="00E13D82">
            <w:pPr>
              <w:jc w:val="center"/>
              <w:rPr>
                <w:sz w:val="24"/>
                <w:szCs w:val="24"/>
              </w:rPr>
            </w:pPr>
            <w:r w:rsidRPr="00E13D82">
              <w:rPr>
                <w:sz w:val="24"/>
                <w:szCs w:val="24"/>
              </w:rPr>
              <w:t>Migration and Refugees in Modern Jewish History</w:t>
            </w:r>
          </w:p>
        </w:tc>
        <w:tc>
          <w:tcPr>
            <w:tcW w:w="1071" w:type="dxa"/>
          </w:tcPr>
          <w:p w14:paraId="3CB5E14A" w14:textId="6501E635" w:rsidR="00E13D82" w:rsidRPr="00E13D82" w:rsidRDefault="00E13D82" w:rsidP="00E13D82">
            <w:pPr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2890A0B0" w14:textId="14E97A84" w:rsidR="00E13D82" w:rsidRPr="00E13D82" w:rsidRDefault="00E13D82" w:rsidP="00E13D82">
            <w:pPr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W</w:t>
            </w:r>
          </w:p>
        </w:tc>
      </w:tr>
      <w:tr w:rsidR="00E13D82" w:rsidRPr="00135FE2" w14:paraId="5343A414" w14:textId="77777777" w:rsidTr="0013217D">
        <w:tc>
          <w:tcPr>
            <w:tcW w:w="2307" w:type="dxa"/>
          </w:tcPr>
          <w:p w14:paraId="341CB470" w14:textId="63D944A1" w:rsidR="00E13D82" w:rsidRPr="00E13D82" w:rsidRDefault="00E13D82" w:rsidP="00E13D82">
            <w:pPr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Istvan Bodnar</w:t>
            </w:r>
          </w:p>
        </w:tc>
        <w:tc>
          <w:tcPr>
            <w:tcW w:w="5078" w:type="dxa"/>
          </w:tcPr>
          <w:p w14:paraId="4C42FBF7" w14:textId="0DFEEA46" w:rsidR="00E13D82" w:rsidRPr="00E13D82" w:rsidRDefault="00E13D82" w:rsidP="00E13D82">
            <w:pPr>
              <w:jc w:val="center"/>
              <w:rPr>
                <w:sz w:val="24"/>
                <w:szCs w:val="24"/>
              </w:rPr>
            </w:pPr>
            <w:r w:rsidRPr="00E13D82">
              <w:rPr>
                <w:sz w:val="24"/>
                <w:szCs w:val="24"/>
              </w:rPr>
              <w:t>Ancient Philosophy</w:t>
            </w:r>
          </w:p>
        </w:tc>
        <w:tc>
          <w:tcPr>
            <w:tcW w:w="1071" w:type="dxa"/>
          </w:tcPr>
          <w:p w14:paraId="40C903F4" w14:textId="212AC808" w:rsidR="00E13D82" w:rsidRPr="00E13D82" w:rsidRDefault="00E13D82" w:rsidP="00E13D82">
            <w:pPr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7AA97D95" w14:textId="014891D5" w:rsidR="00E13D82" w:rsidRPr="00E13D82" w:rsidRDefault="00E13D82" w:rsidP="00E13D82">
            <w:pPr>
              <w:jc w:val="center"/>
              <w:rPr>
                <w:sz w:val="24"/>
                <w:szCs w:val="24"/>
                <w:lang w:val="en-US"/>
              </w:rPr>
            </w:pPr>
            <w:r w:rsidRPr="00E13D82">
              <w:rPr>
                <w:sz w:val="24"/>
                <w:szCs w:val="24"/>
                <w:lang w:val="en-US"/>
              </w:rPr>
              <w:t>W</w:t>
            </w:r>
          </w:p>
        </w:tc>
      </w:tr>
      <w:tr w:rsidR="0013217D" w:rsidRPr="00135FE2" w14:paraId="2F2EC05C" w14:textId="77777777" w:rsidTr="0013217D">
        <w:tc>
          <w:tcPr>
            <w:tcW w:w="2307" w:type="dxa"/>
          </w:tcPr>
          <w:p w14:paraId="3E837000" w14:textId="029B9F83" w:rsidR="0013217D" w:rsidRPr="00E13D82" w:rsidRDefault="0013217D" w:rsidP="00E13D8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John Kee</w:t>
            </w:r>
          </w:p>
        </w:tc>
        <w:tc>
          <w:tcPr>
            <w:tcW w:w="5078" w:type="dxa"/>
          </w:tcPr>
          <w:p w14:paraId="5FD84B61" w14:textId="77777777" w:rsidR="0013217D" w:rsidRPr="0013217D" w:rsidRDefault="0013217D" w:rsidP="0013217D">
            <w:pPr>
              <w:jc w:val="center"/>
              <w:rPr>
                <w:sz w:val="24"/>
                <w:szCs w:val="24"/>
              </w:rPr>
            </w:pPr>
            <w:r w:rsidRPr="0013217D">
              <w:rPr>
                <w:sz w:val="24"/>
                <w:szCs w:val="24"/>
              </w:rPr>
              <w:t>HISU5613    </w:t>
            </w:r>
          </w:p>
          <w:p w14:paraId="536C8E1C" w14:textId="07D0B5F0" w:rsidR="0013217D" w:rsidRPr="00E13D82" w:rsidRDefault="0013217D" w:rsidP="0013217D">
            <w:pPr>
              <w:jc w:val="center"/>
              <w:rPr>
                <w:sz w:val="24"/>
                <w:szCs w:val="24"/>
              </w:rPr>
            </w:pPr>
            <w:r w:rsidRPr="0013217D">
              <w:rPr>
                <w:sz w:val="24"/>
                <w:szCs w:val="24"/>
              </w:rPr>
              <w:t>Research Practicum in the Ecological Humanities: The Animal Turn in Byzantine Studies</w:t>
            </w:r>
          </w:p>
        </w:tc>
        <w:tc>
          <w:tcPr>
            <w:tcW w:w="1071" w:type="dxa"/>
          </w:tcPr>
          <w:p w14:paraId="0694A769" w14:textId="6CE068AA" w:rsidR="0013217D" w:rsidRPr="00E13D82" w:rsidRDefault="0013217D" w:rsidP="00E13D8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0FE71574" w14:textId="781C2F99" w:rsidR="0013217D" w:rsidRPr="00E13D82" w:rsidRDefault="0013217D" w:rsidP="00E13D8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</w:t>
            </w:r>
          </w:p>
        </w:tc>
      </w:tr>
      <w:tr w:rsidR="0013217D" w:rsidRPr="00135FE2" w14:paraId="23A9054E" w14:textId="77777777" w:rsidTr="0013217D">
        <w:tc>
          <w:tcPr>
            <w:tcW w:w="2307" w:type="dxa"/>
          </w:tcPr>
          <w:p w14:paraId="5022EE5F" w14:textId="6FA51B26" w:rsidR="0013217D" w:rsidRDefault="0013217D" w:rsidP="00E13D8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John Kee</w:t>
            </w:r>
          </w:p>
        </w:tc>
        <w:tc>
          <w:tcPr>
            <w:tcW w:w="5078" w:type="dxa"/>
          </w:tcPr>
          <w:p w14:paraId="7CF1026A" w14:textId="77777777" w:rsidR="0013217D" w:rsidRPr="0013217D" w:rsidRDefault="0013217D" w:rsidP="0013217D">
            <w:pPr>
              <w:jc w:val="center"/>
              <w:rPr>
                <w:sz w:val="24"/>
                <w:szCs w:val="24"/>
              </w:rPr>
            </w:pPr>
            <w:r w:rsidRPr="0013217D">
              <w:rPr>
                <w:sz w:val="24"/>
                <w:szCs w:val="24"/>
              </w:rPr>
              <w:t>HISU5614    </w:t>
            </w:r>
          </w:p>
          <w:p w14:paraId="44F68781" w14:textId="77777777" w:rsidR="0013217D" w:rsidRPr="0013217D" w:rsidRDefault="0013217D" w:rsidP="0013217D">
            <w:pPr>
              <w:jc w:val="center"/>
              <w:rPr>
                <w:sz w:val="24"/>
                <w:szCs w:val="24"/>
              </w:rPr>
            </w:pPr>
            <w:r w:rsidRPr="0013217D">
              <w:rPr>
                <w:sz w:val="24"/>
                <w:szCs w:val="24"/>
              </w:rPr>
              <w:t>From Late Antique to Medieval Greek: The Critical Centuries</w:t>
            </w:r>
          </w:p>
          <w:p w14:paraId="671F8ADA" w14:textId="40B94863" w:rsidR="0013217D" w:rsidRPr="0013217D" w:rsidRDefault="0013217D" w:rsidP="0013217D">
            <w:pPr>
              <w:jc w:val="center"/>
              <w:rPr>
                <w:sz w:val="24"/>
                <w:szCs w:val="24"/>
              </w:rPr>
            </w:pPr>
            <w:r w:rsidRPr="0013217D">
              <w:rPr>
                <w:sz w:val="24"/>
                <w:szCs w:val="24"/>
              </w:rPr>
              <w:t>(Greek reading seminar)</w:t>
            </w:r>
          </w:p>
        </w:tc>
        <w:tc>
          <w:tcPr>
            <w:tcW w:w="1071" w:type="dxa"/>
          </w:tcPr>
          <w:p w14:paraId="401EACF4" w14:textId="2C0F6D14" w:rsidR="0013217D" w:rsidRDefault="0013217D" w:rsidP="00E13D8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94" w:type="dxa"/>
          </w:tcPr>
          <w:p w14:paraId="73DDEBB9" w14:textId="66D85DDF" w:rsidR="0013217D" w:rsidRDefault="0013217D" w:rsidP="00E13D8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</w:t>
            </w:r>
          </w:p>
        </w:tc>
      </w:tr>
    </w:tbl>
    <w:p w14:paraId="472794EC" w14:textId="77777777" w:rsidR="00135FE2" w:rsidRPr="00135FE2" w:rsidRDefault="00135FE2" w:rsidP="00135FE2">
      <w:pPr>
        <w:rPr>
          <w:b/>
          <w:sz w:val="28"/>
          <w:szCs w:val="28"/>
          <w:lang w:val="en-US"/>
        </w:rPr>
      </w:pPr>
    </w:p>
    <w:p w14:paraId="069D0834" w14:textId="682460A8" w:rsidR="007432D8" w:rsidRPr="00727FA1" w:rsidRDefault="00AB75AB" w:rsidP="00AB75AB">
      <w:p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Plus, source language course offered by the Source Languages hosted by the Department of Historical Studies, and for the list of courses offered in 2026/2027, please visit the following link: </w:t>
      </w:r>
      <w:hyperlink r:id="rId4" w:history="1">
        <w:r w:rsidRPr="00DE6B77">
          <w:rPr>
            <w:rStyle w:val="Hyperlink"/>
            <w:b/>
            <w:sz w:val="28"/>
            <w:szCs w:val="28"/>
            <w:lang w:val="en-US"/>
          </w:rPr>
          <w:t>https://historicalstudies.ceu.edu/source-languages-ceu</w:t>
        </w:r>
      </w:hyperlink>
      <w:r>
        <w:rPr>
          <w:b/>
          <w:sz w:val="28"/>
          <w:szCs w:val="28"/>
          <w:lang w:val="en-US"/>
        </w:rPr>
        <w:t xml:space="preserve">. </w:t>
      </w:r>
    </w:p>
    <w:sectPr w:rsidR="007432D8" w:rsidRPr="00727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6D1"/>
    <w:rsid w:val="000B4406"/>
    <w:rsid w:val="0013217D"/>
    <w:rsid w:val="00135FE2"/>
    <w:rsid w:val="00603235"/>
    <w:rsid w:val="00727FA1"/>
    <w:rsid w:val="007432D8"/>
    <w:rsid w:val="00793D78"/>
    <w:rsid w:val="007B26D1"/>
    <w:rsid w:val="00946AA4"/>
    <w:rsid w:val="00A14142"/>
    <w:rsid w:val="00AB75AB"/>
    <w:rsid w:val="00E13D82"/>
    <w:rsid w:val="00E2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27F8F"/>
  <w15:chartTrackingRefBased/>
  <w15:docId w15:val="{098CFE2A-572B-45E7-97B7-D7F65584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3D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32D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13D82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hu-HU"/>
    </w:rPr>
  </w:style>
  <w:style w:type="character" w:styleId="Hyperlink">
    <w:name w:val="Hyperlink"/>
    <w:basedOn w:val="DefaultParagraphFont"/>
    <w:uiPriority w:val="99"/>
    <w:unhideWhenUsed/>
    <w:rsid w:val="00E13D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3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istoricalstudies.ceu.edu/source-languages-c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Ivanisevic</dc:creator>
  <cp:keywords/>
  <dc:description/>
  <cp:lastModifiedBy>Dora Ivanisevic</cp:lastModifiedBy>
  <cp:revision>6</cp:revision>
  <dcterms:created xsi:type="dcterms:W3CDTF">2026-06-22T10:20:00Z</dcterms:created>
  <dcterms:modified xsi:type="dcterms:W3CDTF">2026-09-10T13:36:00Z</dcterms:modified>
</cp:coreProperties>
</file>